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259" w:rsidRPr="00816CBC" w:rsidRDefault="00816CBC" w:rsidP="00816CBC">
      <w:pPr>
        <w:spacing w:after="240" w:line="460" w:lineRule="exact"/>
        <w:ind w:right="480"/>
        <w:jc w:val="center"/>
        <w:rPr>
          <w:rFonts w:ascii="Times New Roman" w:eastAsia="SimHei" w:hAnsi="Times New Roman" w:cs="Times New Roman"/>
          <w:b/>
          <w:sz w:val="32"/>
          <w:szCs w:val="32"/>
        </w:rPr>
      </w:pPr>
      <w:bookmarkStart w:id="0" w:name="_GoBack"/>
      <w:bookmarkEnd w:id="0"/>
      <w:r w:rsidRPr="00816CBC">
        <w:rPr>
          <w:rFonts w:ascii="Times New Roman" w:eastAsia="SimHei" w:hAnsi="Times New Roman" w:cs="Times New Roman"/>
          <w:b/>
          <w:sz w:val="32"/>
          <w:szCs w:val="32"/>
        </w:rPr>
        <w:t>Training Course on International Health Cooperation and Management Talents for BRI Countries</w:t>
      </w:r>
      <w:r w:rsidR="00CB6318" w:rsidRPr="00816CBC">
        <w:rPr>
          <w:rFonts w:ascii="Times New Roman" w:eastAsia="SimHei" w:hAnsi="Times New Roman" w:cs="Times New Roman"/>
          <w:b/>
          <w:sz w:val="32"/>
          <w:szCs w:val="32"/>
        </w:rPr>
        <w:t xml:space="preserve"> </w:t>
      </w:r>
    </w:p>
    <w:p w:rsidR="002F2259" w:rsidRDefault="00816CBC">
      <w:pPr>
        <w:spacing w:after="240" w:line="460" w:lineRule="exact"/>
        <w:ind w:right="480"/>
        <w:jc w:val="center"/>
        <w:rPr>
          <w:rStyle w:val="Heading3Char"/>
        </w:rPr>
      </w:pPr>
      <w:r>
        <w:rPr>
          <w:rFonts w:ascii="Times New Roman" w:eastAsia="SimHei" w:hAnsi="Times New Roman" w:cs="Times New Roman"/>
          <w:b/>
          <w:sz w:val="32"/>
          <w:szCs w:val="32"/>
        </w:rPr>
        <w:t>Program Description</w:t>
      </w:r>
    </w:p>
    <w:tbl>
      <w:tblPr>
        <w:tblW w:w="977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76"/>
        <w:gridCol w:w="2122"/>
        <w:gridCol w:w="1395"/>
        <w:gridCol w:w="1560"/>
        <w:gridCol w:w="375"/>
        <w:gridCol w:w="2728"/>
        <w:gridCol w:w="15"/>
      </w:tblGrid>
      <w:tr w:rsidR="002F2259" w:rsidTr="007531A2">
        <w:trPr>
          <w:gridAfter w:val="1"/>
          <w:wAfter w:w="15" w:type="dxa"/>
          <w:trHeight w:val="576"/>
          <w:jc w:val="center"/>
        </w:trPr>
        <w:tc>
          <w:tcPr>
            <w:tcW w:w="1576" w:type="dxa"/>
            <w:noWrap/>
            <w:vAlign w:val="center"/>
          </w:tcPr>
          <w:p w:rsidR="002F2259" w:rsidRDefault="00CB6318">
            <w:pPr>
              <w:spacing w:line="460" w:lineRule="exact"/>
              <w:jc w:val="center"/>
              <w:rPr>
                <w:rFonts w:ascii="Times New Roman Regular" w:hAnsi="Times New Roman Regular" w:cs="Times New Roman Regular"/>
                <w:bCs/>
                <w:color w:val="000000"/>
                <w:szCs w:val="21"/>
              </w:rPr>
            </w:pPr>
            <w:r>
              <w:rPr>
                <w:rFonts w:ascii="Times New Roman Regular" w:hAnsi="Times New Roman Regular" w:cs="Times New Roman Regular"/>
                <w:bCs/>
                <w:color w:val="000000"/>
                <w:szCs w:val="21"/>
              </w:rPr>
              <w:t xml:space="preserve">Program Name </w:t>
            </w:r>
          </w:p>
        </w:tc>
        <w:tc>
          <w:tcPr>
            <w:tcW w:w="8180" w:type="dxa"/>
            <w:gridSpan w:val="5"/>
            <w:noWrap/>
            <w:vAlign w:val="center"/>
          </w:tcPr>
          <w:p w:rsidR="002F2259" w:rsidRDefault="00816CBC">
            <w:pPr>
              <w:spacing w:line="460" w:lineRule="exact"/>
              <w:jc w:val="center"/>
              <w:rPr>
                <w:rFonts w:ascii="Times New Roman Regular" w:hAnsi="Times New Roman Regular" w:cs="Times New Roman Regular"/>
                <w:bCs/>
                <w:color w:val="000000"/>
                <w:szCs w:val="21"/>
              </w:rPr>
            </w:pPr>
            <w:r w:rsidRPr="00816CBC">
              <w:rPr>
                <w:rFonts w:ascii="Times New Roman Regular" w:hAnsi="Times New Roman Regular" w:cs="Times New Roman Regular"/>
                <w:bCs/>
                <w:color w:val="000000"/>
                <w:szCs w:val="21"/>
              </w:rPr>
              <w:t>Training Course on International Health Cooperation and Management Talents for BRI Countries</w:t>
            </w:r>
          </w:p>
        </w:tc>
      </w:tr>
      <w:tr w:rsidR="002F2259" w:rsidTr="007531A2">
        <w:trPr>
          <w:gridAfter w:val="1"/>
          <w:wAfter w:w="15" w:type="dxa"/>
          <w:trHeight w:val="568"/>
          <w:jc w:val="center"/>
        </w:trPr>
        <w:tc>
          <w:tcPr>
            <w:tcW w:w="1576" w:type="dxa"/>
            <w:noWrap/>
            <w:vAlign w:val="center"/>
          </w:tcPr>
          <w:p w:rsidR="002F2259" w:rsidRDefault="00CB6318">
            <w:pPr>
              <w:spacing w:line="460" w:lineRule="exact"/>
              <w:jc w:val="center"/>
              <w:rPr>
                <w:rFonts w:ascii="Times New Roman Regular" w:hAnsi="Times New Roman Regular" w:cs="Times New Roman Regular"/>
                <w:bCs/>
                <w:color w:val="000000"/>
                <w:szCs w:val="21"/>
              </w:rPr>
            </w:pPr>
            <w:r>
              <w:rPr>
                <w:rFonts w:ascii="Times New Roman Regular" w:hAnsi="Times New Roman Regular" w:cs="Times New Roman Regular"/>
                <w:bCs/>
                <w:color w:val="000000"/>
                <w:szCs w:val="21"/>
              </w:rPr>
              <w:t>Organizer</w:t>
            </w:r>
          </w:p>
        </w:tc>
        <w:tc>
          <w:tcPr>
            <w:tcW w:w="8180" w:type="dxa"/>
            <w:gridSpan w:val="5"/>
            <w:noWrap/>
            <w:vAlign w:val="center"/>
          </w:tcPr>
          <w:p w:rsidR="002F2259" w:rsidRDefault="00CB6318">
            <w:pPr>
              <w:spacing w:line="460" w:lineRule="exact"/>
              <w:jc w:val="center"/>
              <w:rPr>
                <w:rFonts w:ascii="Times New Roman Regular" w:hAnsi="Times New Roman Regular" w:cs="Times New Roman Regular"/>
                <w:bCs/>
                <w:color w:val="000000"/>
                <w:szCs w:val="21"/>
              </w:rPr>
            </w:pPr>
            <w:r>
              <w:rPr>
                <w:rFonts w:ascii="Times New Roman Regular" w:hAnsi="Times New Roman Regular" w:cs="Times New Roman Regular"/>
                <w:color w:val="000000"/>
                <w:szCs w:val="21"/>
              </w:rPr>
              <w:t>International Health Exchange and Cooperation Center NHC People Republic of China(IHECC)</w:t>
            </w:r>
          </w:p>
        </w:tc>
      </w:tr>
      <w:tr w:rsidR="007531A2" w:rsidTr="007531A2">
        <w:trPr>
          <w:trHeight w:val="543"/>
          <w:jc w:val="center"/>
        </w:trPr>
        <w:tc>
          <w:tcPr>
            <w:tcW w:w="1576" w:type="dxa"/>
            <w:noWrap/>
            <w:vAlign w:val="center"/>
          </w:tcPr>
          <w:p w:rsidR="007531A2" w:rsidRDefault="007531A2">
            <w:pPr>
              <w:spacing w:line="460" w:lineRule="exact"/>
              <w:jc w:val="center"/>
              <w:rPr>
                <w:rFonts w:ascii="Times New Roman Regular" w:hAnsi="Times New Roman Regular" w:cs="Times New Roman Regular"/>
                <w:bCs/>
                <w:color w:val="000000"/>
                <w:szCs w:val="21"/>
              </w:rPr>
            </w:pPr>
            <w:r>
              <w:rPr>
                <w:rFonts w:ascii="Times New Roman Regular" w:hAnsi="Times New Roman Regular" w:cs="Times New Roman Regular"/>
                <w:bCs/>
                <w:color w:val="000000"/>
                <w:szCs w:val="21"/>
              </w:rPr>
              <w:t>Date</w:t>
            </w:r>
          </w:p>
        </w:tc>
        <w:tc>
          <w:tcPr>
            <w:tcW w:w="3517" w:type="dxa"/>
            <w:gridSpan w:val="2"/>
            <w:noWrap/>
            <w:vAlign w:val="center"/>
          </w:tcPr>
          <w:p w:rsidR="007531A2" w:rsidRDefault="007531A2">
            <w:pPr>
              <w:autoSpaceDE w:val="0"/>
              <w:autoSpaceDN w:val="0"/>
              <w:adjustRightInd w:val="0"/>
              <w:spacing w:before="45" w:line="460" w:lineRule="exact"/>
              <w:ind w:left="15"/>
              <w:jc w:val="center"/>
              <w:rPr>
                <w:rFonts w:ascii="Times New Roman Regular" w:hAnsi="Times New Roman Regular" w:cs="Times New Roman Regular"/>
                <w:bCs/>
                <w:color w:val="000000"/>
                <w:szCs w:val="21"/>
              </w:rPr>
            </w:pPr>
            <w:r>
              <w:rPr>
                <w:rFonts w:ascii="Times New Roman Regular" w:hAnsi="Times New Roman Regular" w:cs="Times New Roman Regular" w:hint="eastAsia"/>
                <w:color w:val="000000"/>
                <w:szCs w:val="21"/>
              </w:rPr>
              <w:t>Aug</w:t>
            </w:r>
            <w:r>
              <w:rPr>
                <w:rFonts w:ascii="Times New Roman Regular" w:hAnsi="Times New Roman Regular" w:cs="Times New Roman Regular"/>
                <w:color w:val="000000"/>
                <w:szCs w:val="21"/>
              </w:rPr>
              <w:t>.</w:t>
            </w:r>
            <w:r>
              <w:rPr>
                <w:rFonts w:ascii="Times New Roman Regular" w:hAnsi="Times New Roman Regular" w:cs="Times New Roman Regular" w:hint="eastAsia"/>
                <w:color w:val="000000"/>
                <w:szCs w:val="21"/>
              </w:rPr>
              <w:t>3</w:t>
            </w:r>
            <w:r>
              <w:rPr>
                <w:rFonts w:ascii="Times New Roman Regular" w:hAnsi="Times New Roman Regular" w:cs="Times New Roman Regular"/>
                <w:color w:val="000000"/>
                <w:szCs w:val="21"/>
              </w:rPr>
              <w:t>-</w:t>
            </w:r>
            <w:r>
              <w:rPr>
                <w:rFonts w:ascii="Times New Roman Regular" w:hAnsi="Times New Roman Regular" w:cs="Times New Roman Regular" w:hint="eastAsia"/>
                <w:color w:val="000000"/>
                <w:szCs w:val="21"/>
              </w:rPr>
              <w:t>Aug.16-</w:t>
            </w:r>
            <w:r>
              <w:rPr>
                <w:rFonts w:ascii="Times New Roman Regular" w:hAnsi="Times New Roman Regular" w:cs="Times New Roman Regular"/>
                <w:color w:val="000000"/>
                <w:szCs w:val="21"/>
              </w:rPr>
              <w:t>2021</w:t>
            </w:r>
          </w:p>
        </w:tc>
        <w:tc>
          <w:tcPr>
            <w:tcW w:w="1560" w:type="dxa"/>
            <w:noWrap/>
            <w:vAlign w:val="center"/>
          </w:tcPr>
          <w:p w:rsidR="007531A2" w:rsidRDefault="007531A2">
            <w:pPr>
              <w:spacing w:line="460" w:lineRule="exact"/>
              <w:jc w:val="center"/>
              <w:rPr>
                <w:rFonts w:ascii="Times New Roman Regular" w:hAnsi="Times New Roman Regular" w:cs="Times New Roman Regular"/>
                <w:bCs/>
                <w:color w:val="000000"/>
                <w:szCs w:val="21"/>
              </w:rPr>
            </w:pPr>
            <w:r>
              <w:rPr>
                <w:rFonts w:ascii="Times New Roman Regular" w:hAnsi="Times New Roman Regular" w:cs="Times New Roman Regular"/>
                <w:bCs/>
                <w:color w:val="000000"/>
                <w:szCs w:val="21"/>
              </w:rPr>
              <w:t>Working language</w:t>
            </w:r>
          </w:p>
        </w:tc>
        <w:tc>
          <w:tcPr>
            <w:tcW w:w="3118" w:type="dxa"/>
            <w:gridSpan w:val="3"/>
            <w:noWrap/>
            <w:vAlign w:val="center"/>
          </w:tcPr>
          <w:p w:rsidR="007531A2" w:rsidRDefault="007531A2">
            <w:pPr>
              <w:spacing w:line="460" w:lineRule="exact"/>
              <w:jc w:val="center"/>
              <w:rPr>
                <w:rFonts w:ascii="Times New Roman Regular" w:hAnsi="Times New Roman Regular" w:cs="Times New Roman Regular"/>
                <w:bCs/>
                <w:color w:val="000000"/>
                <w:szCs w:val="21"/>
              </w:rPr>
            </w:pPr>
            <w:r>
              <w:rPr>
                <w:rFonts w:ascii="Times New Roman Regular" w:hAnsi="Times New Roman Regular" w:cs="Times New Roman Regular"/>
                <w:color w:val="000000"/>
                <w:szCs w:val="21"/>
              </w:rPr>
              <w:t>English</w:t>
            </w:r>
          </w:p>
        </w:tc>
      </w:tr>
      <w:tr w:rsidR="002F2259" w:rsidTr="007531A2">
        <w:trPr>
          <w:gridAfter w:val="1"/>
          <w:wAfter w:w="15" w:type="dxa"/>
          <w:trHeight w:val="543"/>
          <w:jc w:val="center"/>
        </w:trPr>
        <w:tc>
          <w:tcPr>
            <w:tcW w:w="1576" w:type="dxa"/>
            <w:noWrap/>
            <w:vAlign w:val="center"/>
          </w:tcPr>
          <w:p w:rsidR="002F2259" w:rsidRDefault="00545792">
            <w:pPr>
              <w:pStyle w:val="CommentText"/>
              <w:spacing w:line="460" w:lineRule="exact"/>
              <w:jc w:val="center"/>
              <w:rPr>
                <w:rFonts w:ascii="Times New Roman Regular" w:hAnsi="Times New Roman Regular" w:cs="Times New Roman Regular"/>
                <w:bCs/>
                <w:color w:val="000000"/>
                <w:szCs w:val="21"/>
              </w:rPr>
            </w:pPr>
            <w:r>
              <w:rPr>
                <w:rFonts w:ascii="Times New Roman" w:hAnsi="Times New Roman" w:cs="Times New Roman"/>
                <w:bCs/>
                <w:color w:val="000000"/>
                <w:szCs w:val="21"/>
              </w:rPr>
              <w:t>Invited Countries</w:t>
            </w:r>
          </w:p>
        </w:tc>
        <w:tc>
          <w:tcPr>
            <w:tcW w:w="3517" w:type="dxa"/>
            <w:gridSpan w:val="2"/>
            <w:noWrap/>
            <w:vAlign w:val="center"/>
          </w:tcPr>
          <w:p w:rsidR="002F2259" w:rsidRDefault="00CB6318">
            <w:pPr>
              <w:spacing w:line="460" w:lineRule="exact"/>
              <w:jc w:val="center"/>
              <w:rPr>
                <w:rFonts w:ascii="Times New Roman Regular" w:hAnsi="Times New Roman Regular" w:cs="Times New Roman Regular"/>
                <w:szCs w:val="21"/>
              </w:rPr>
            </w:pPr>
            <w:r>
              <w:rPr>
                <w:rFonts w:ascii="Times New Roman Regular" w:hAnsi="Times New Roman Regular" w:cs="Times New Roman Regular"/>
                <w:color w:val="000000"/>
                <w:szCs w:val="21"/>
              </w:rPr>
              <w:t>B&amp;R countries</w:t>
            </w:r>
          </w:p>
        </w:tc>
        <w:tc>
          <w:tcPr>
            <w:tcW w:w="1560" w:type="dxa"/>
            <w:noWrap/>
            <w:vAlign w:val="center"/>
          </w:tcPr>
          <w:p w:rsidR="002F2259" w:rsidRDefault="00545792">
            <w:pPr>
              <w:spacing w:line="460" w:lineRule="exact"/>
              <w:jc w:val="center"/>
              <w:rPr>
                <w:rFonts w:ascii="Times New Roman Regular" w:hAnsi="Times New Roman Regular" w:cs="Times New Roman Regular"/>
                <w:szCs w:val="21"/>
              </w:rPr>
            </w:pPr>
            <w:r>
              <w:rPr>
                <w:rFonts w:ascii="Times New Roman" w:hAnsi="Times New Roman" w:cs="Times New Roman"/>
                <w:szCs w:val="21"/>
              </w:rPr>
              <w:t>Number of Participants</w:t>
            </w:r>
          </w:p>
        </w:tc>
        <w:tc>
          <w:tcPr>
            <w:tcW w:w="3103" w:type="dxa"/>
            <w:gridSpan w:val="2"/>
            <w:noWrap/>
            <w:vAlign w:val="center"/>
          </w:tcPr>
          <w:p w:rsidR="002F2259" w:rsidRDefault="007531A2">
            <w:pPr>
              <w:spacing w:line="460" w:lineRule="exact"/>
              <w:jc w:val="center"/>
              <w:rPr>
                <w:rFonts w:ascii="Times New Roman Regular" w:hAnsi="Times New Roman Regular" w:cs="Times New Roman Regular"/>
                <w:szCs w:val="21"/>
              </w:rPr>
            </w:pPr>
            <w:r>
              <w:rPr>
                <w:rFonts w:ascii="Times New Roman Regular" w:hAnsi="Times New Roman Regular" w:cs="Times New Roman Regular"/>
                <w:bCs/>
                <w:szCs w:val="21"/>
              </w:rPr>
              <w:t>25</w:t>
            </w:r>
          </w:p>
        </w:tc>
      </w:tr>
      <w:tr w:rsidR="002F2259" w:rsidTr="007531A2">
        <w:trPr>
          <w:gridAfter w:val="1"/>
          <w:wAfter w:w="15" w:type="dxa"/>
          <w:trHeight w:val="1060"/>
          <w:jc w:val="center"/>
        </w:trPr>
        <w:tc>
          <w:tcPr>
            <w:tcW w:w="1576" w:type="dxa"/>
            <w:noWrap/>
            <w:vAlign w:val="center"/>
          </w:tcPr>
          <w:p w:rsidR="002F2259" w:rsidRDefault="00CB6318">
            <w:pPr>
              <w:spacing w:line="460" w:lineRule="exact"/>
              <w:jc w:val="center"/>
              <w:rPr>
                <w:rFonts w:ascii="Times New Roman Regular" w:hAnsi="Times New Roman Regular" w:cs="Times New Roman Regular"/>
                <w:bCs/>
                <w:color w:val="000000"/>
                <w:szCs w:val="21"/>
              </w:rPr>
            </w:pPr>
            <w:r>
              <w:rPr>
                <w:rFonts w:ascii="Times New Roman Regular" w:hAnsi="Times New Roman Regular" w:cs="Times New Roman Regular"/>
                <w:bCs/>
                <w:color w:val="000000"/>
                <w:szCs w:val="21"/>
              </w:rPr>
              <w:t>Class Target</w:t>
            </w:r>
          </w:p>
        </w:tc>
        <w:tc>
          <w:tcPr>
            <w:tcW w:w="8180" w:type="dxa"/>
            <w:gridSpan w:val="5"/>
            <w:noWrap/>
            <w:vAlign w:val="center"/>
          </w:tcPr>
          <w:p w:rsidR="002F2259" w:rsidRDefault="00CB6318">
            <w:pPr>
              <w:spacing w:line="460" w:lineRule="exact"/>
              <w:jc w:val="center"/>
              <w:rPr>
                <w:rFonts w:ascii="Times New Roman Regular" w:hAnsi="Times New Roman Regular" w:cs="Times New Roman Regular"/>
                <w:bCs/>
                <w:szCs w:val="21"/>
              </w:rPr>
            </w:pPr>
            <w:r>
              <w:rPr>
                <w:rFonts w:ascii="Times New Roman Regular" w:hAnsi="Times New Roman Regular" w:cs="Times New Roman Regular" w:hint="eastAsia"/>
                <w:bCs/>
                <w:szCs w:val="21"/>
              </w:rPr>
              <w:t>Share China's health care management experience, work together to address global health challenges, develop broader and more effective international exchange and cooperation, and promote the building of a community with a shared future for mankind.</w:t>
            </w:r>
          </w:p>
        </w:tc>
      </w:tr>
      <w:tr w:rsidR="002F2259" w:rsidTr="007531A2">
        <w:trPr>
          <w:gridAfter w:val="1"/>
          <w:wAfter w:w="15" w:type="dxa"/>
          <w:trHeight w:val="700"/>
          <w:jc w:val="center"/>
        </w:trPr>
        <w:tc>
          <w:tcPr>
            <w:tcW w:w="1576" w:type="dxa"/>
            <w:vMerge w:val="restart"/>
            <w:noWrap/>
            <w:vAlign w:val="center"/>
          </w:tcPr>
          <w:p w:rsidR="002F2259" w:rsidRDefault="00CB6318">
            <w:pPr>
              <w:spacing w:line="460" w:lineRule="exact"/>
              <w:jc w:val="center"/>
              <w:rPr>
                <w:rFonts w:ascii="Times New Roman Regular" w:hAnsi="Times New Roman Regular" w:cs="Times New Roman Regular"/>
                <w:bCs/>
                <w:color w:val="000000"/>
                <w:szCs w:val="21"/>
              </w:rPr>
            </w:pPr>
            <w:r>
              <w:rPr>
                <w:rFonts w:ascii="Times New Roman Regular" w:hAnsi="Times New Roman Regular" w:cs="Times New Roman Regular"/>
                <w:bCs/>
                <w:color w:val="000000"/>
                <w:szCs w:val="21"/>
              </w:rPr>
              <w:t>Requirements for trainees</w:t>
            </w:r>
          </w:p>
        </w:tc>
        <w:tc>
          <w:tcPr>
            <w:tcW w:w="2122" w:type="dxa"/>
            <w:noWrap/>
            <w:vAlign w:val="center"/>
          </w:tcPr>
          <w:p w:rsidR="002F2259" w:rsidRDefault="00CB6318">
            <w:pPr>
              <w:pStyle w:val="CommentText"/>
              <w:spacing w:line="460" w:lineRule="exact"/>
              <w:jc w:val="center"/>
              <w:rPr>
                <w:rFonts w:ascii="Times New Roman Regular" w:hAnsi="Times New Roman Regular" w:cs="Times New Roman Regular"/>
                <w:bCs/>
                <w:szCs w:val="21"/>
              </w:rPr>
            </w:pPr>
            <w:r>
              <w:rPr>
                <w:rFonts w:ascii="Times New Roman Regular" w:hAnsi="Times New Roman Regular" w:cs="Times New Roman Regular"/>
                <w:bCs/>
                <w:szCs w:val="21"/>
              </w:rPr>
              <w:t>Background</w:t>
            </w:r>
          </w:p>
        </w:tc>
        <w:tc>
          <w:tcPr>
            <w:tcW w:w="6058" w:type="dxa"/>
            <w:gridSpan w:val="4"/>
            <w:noWrap/>
            <w:vAlign w:val="center"/>
          </w:tcPr>
          <w:p w:rsidR="002F2259" w:rsidRDefault="00CB6318">
            <w:pPr>
              <w:spacing w:line="460" w:lineRule="exact"/>
              <w:rPr>
                <w:rFonts w:ascii="Times New Roman Regular" w:hAnsi="Times New Roman Regular" w:cs="Times New Roman Regular"/>
                <w:szCs w:val="21"/>
              </w:rPr>
            </w:pPr>
            <w:r>
              <w:rPr>
                <w:rFonts w:ascii="Times New Roman Regular" w:hAnsi="Times New Roman Regular" w:cs="Times New Roman Regular"/>
                <w:color w:val="000000"/>
                <w:szCs w:val="21"/>
              </w:rPr>
              <w:t>Professionals in public health and medical services</w:t>
            </w:r>
          </w:p>
        </w:tc>
      </w:tr>
      <w:tr w:rsidR="002F2259" w:rsidTr="007531A2">
        <w:trPr>
          <w:gridAfter w:val="1"/>
          <w:wAfter w:w="15" w:type="dxa"/>
          <w:trHeight w:val="467"/>
          <w:jc w:val="center"/>
        </w:trPr>
        <w:tc>
          <w:tcPr>
            <w:tcW w:w="1576" w:type="dxa"/>
            <w:vMerge/>
            <w:noWrap/>
            <w:vAlign w:val="center"/>
          </w:tcPr>
          <w:p w:rsidR="002F2259" w:rsidRDefault="002F2259">
            <w:pPr>
              <w:spacing w:line="460" w:lineRule="exact"/>
              <w:jc w:val="center"/>
              <w:rPr>
                <w:rFonts w:ascii="Times New Roman Regular" w:hAnsi="Times New Roman Regular" w:cs="Times New Roman Regular"/>
                <w:bCs/>
                <w:color w:val="000000"/>
                <w:szCs w:val="21"/>
              </w:rPr>
            </w:pPr>
          </w:p>
        </w:tc>
        <w:tc>
          <w:tcPr>
            <w:tcW w:w="2122" w:type="dxa"/>
            <w:noWrap/>
            <w:vAlign w:val="center"/>
          </w:tcPr>
          <w:p w:rsidR="002F2259" w:rsidRDefault="00CB6318">
            <w:pPr>
              <w:pStyle w:val="CommentText"/>
              <w:spacing w:line="460" w:lineRule="exact"/>
              <w:jc w:val="center"/>
              <w:rPr>
                <w:rFonts w:ascii="Times New Roman Regular" w:hAnsi="Times New Roman Regular" w:cs="Times New Roman Regular"/>
                <w:bCs/>
                <w:szCs w:val="21"/>
              </w:rPr>
            </w:pPr>
            <w:r>
              <w:rPr>
                <w:rFonts w:ascii="Times New Roman Regular" w:hAnsi="Times New Roman Regular" w:cs="Times New Roman Regular"/>
                <w:bCs/>
                <w:szCs w:val="21"/>
              </w:rPr>
              <w:t>Age</w:t>
            </w:r>
          </w:p>
        </w:tc>
        <w:tc>
          <w:tcPr>
            <w:tcW w:w="6058" w:type="dxa"/>
            <w:gridSpan w:val="4"/>
            <w:noWrap/>
            <w:vAlign w:val="center"/>
          </w:tcPr>
          <w:p w:rsidR="002F2259" w:rsidRDefault="00CB6318">
            <w:pPr>
              <w:spacing w:line="460" w:lineRule="exact"/>
              <w:rPr>
                <w:rFonts w:ascii="Times New Roman Regular" w:hAnsi="Times New Roman Regular" w:cs="Times New Roman Regular"/>
                <w:szCs w:val="21"/>
              </w:rPr>
            </w:pPr>
            <w:r>
              <w:rPr>
                <w:rFonts w:ascii="Times New Roman Regular" w:hAnsi="Times New Roman Regular" w:cs="Times New Roman Regular"/>
                <w:szCs w:val="21"/>
              </w:rPr>
              <w:t>No older than the retirement age of the recipient country</w:t>
            </w:r>
          </w:p>
        </w:tc>
      </w:tr>
      <w:tr w:rsidR="002F2259" w:rsidTr="007531A2">
        <w:trPr>
          <w:gridAfter w:val="1"/>
          <w:wAfter w:w="15" w:type="dxa"/>
          <w:trHeight w:val="581"/>
          <w:jc w:val="center"/>
        </w:trPr>
        <w:tc>
          <w:tcPr>
            <w:tcW w:w="1576" w:type="dxa"/>
            <w:vMerge/>
            <w:noWrap/>
            <w:vAlign w:val="center"/>
          </w:tcPr>
          <w:p w:rsidR="002F2259" w:rsidRDefault="002F2259">
            <w:pPr>
              <w:spacing w:line="460" w:lineRule="exact"/>
              <w:jc w:val="center"/>
              <w:rPr>
                <w:rFonts w:ascii="Times New Roman Regular" w:hAnsi="Times New Roman Regular" w:cs="Times New Roman Regular"/>
                <w:bCs/>
                <w:color w:val="000000"/>
                <w:szCs w:val="21"/>
              </w:rPr>
            </w:pPr>
          </w:p>
        </w:tc>
        <w:tc>
          <w:tcPr>
            <w:tcW w:w="2122" w:type="dxa"/>
            <w:noWrap/>
            <w:vAlign w:val="center"/>
          </w:tcPr>
          <w:p w:rsidR="002F2259" w:rsidRDefault="00CB6318">
            <w:pPr>
              <w:spacing w:line="460" w:lineRule="exact"/>
              <w:jc w:val="center"/>
              <w:rPr>
                <w:rFonts w:ascii="Times New Roman Regular" w:hAnsi="Times New Roman Regular" w:cs="Times New Roman Regular"/>
                <w:bCs/>
                <w:szCs w:val="21"/>
              </w:rPr>
            </w:pPr>
            <w:r>
              <w:rPr>
                <w:rFonts w:ascii="Times New Roman Regular" w:hAnsi="Times New Roman Regular" w:cs="Times New Roman Regular"/>
                <w:bCs/>
                <w:szCs w:val="21"/>
              </w:rPr>
              <w:t>Physical health</w:t>
            </w:r>
          </w:p>
        </w:tc>
        <w:tc>
          <w:tcPr>
            <w:tcW w:w="6058" w:type="dxa"/>
            <w:gridSpan w:val="4"/>
            <w:noWrap/>
            <w:vAlign w:val="center"/>
          </w:tcPr>
          <w:p w:rsidR="002F2259" w:rsidRDefault="00CB6318">
            <w:pPr>
              <w:spacing w:line="460" w:lineRule="exact"/>
              <w:rPr>
                <w:rFonts w:ascii="Times New Roman Regular" w:hAnsi="Times New Roman Regular" w:cs="Times New Roman Regular"/>
                <w:bCs/>
                <w:color w:val="000000"/>
                <w:szCs w:val="21"/>
              </w:rPr>
            </w:pPr>
            <w:r>
              <w:rPr>
                <w:rFonts w:ascii="Times New Roman Regular" w:hAnsi="Times New Roman Regular" w:cs="Times New Roman Regular"/>
                <w:bCs/>
                <w:color w:val="000000"/>
                <w:szCs w:val="21"/>
              </w:rPr>
              <w:t>Healthy and able to attend online training on time</w:t>
            </w:r>
          </w:p>
        </w:tc>
      </w:tr>
      <w:tr w:rsidR="002F2259" w:rsidTr="007531A2">
        <w:trPr>
          <w:gridAfter w:val="1"/>
          <w:wAfter w:w="15" w:type="dxa"/>
          <w:trHeight w:val="551"/>
          <w:jc w:val="center"/>
        </w:trPr>
        <w:tc>
          <w:tcPr>
            <w:tcW w:w="1576" w:type="dxa"/>
            <w:vMerge/>
            <w:noWrap/>
            <w:vAlign w:val="center"/>
          </w:tcPr>
          <w:p w:rsidR="002F2259" w:rsidRDefault="002F2259">
            <w:pPr>
              <w:spacing w:line="460" w:lineRule="exact"/>
              <w:jc w:val="center"/>
              <w:rPr>
                <w:rFonts w:ascii="Times New Roman Regular" w:hAnsi="Times New Roman Regular" w:cs="Times New Roman Regular"/>
                <w:bCs/>
                <w:color w:val="000000"/>
                <w:szCs w:val="21"/>
              </w:rPr>
            </w:pPr>
          </w:p>
        </w:tc>
        <w:tc>
          <w:tcPr>
            <w:tcW w:w="2122" w:type="dxa"/>
            <w:noWrap/>
            <w:vAlign w:val="center"/>
          </w:tcPr>
          <w:p w:rsidR="002F2259" w:rsidRDefault="00CB6318">
            <w:pPr>
              <w:spacing w:line="460" w:lineRule="exact"/>
              <w:jc w:val="center"/>
              <w:rPr>
                <w:rFonts w:ascii="Times New Roman Regular" w:hAnsi="Times New Roman Regular" w:cs="Times New Roman Regular"/>
                <w:bCs/>
                <w:szCs w:val="21"/>
              </w:rPr>
            </w:pPr>
            <w:r>
              <w:rPr>
                <w:rFonts w:ascii="Times New Roman Regular" w:hAnsi="Times New Roman Regular" w:cs="Times New Roman Regular"/>
                <w:bCs/>
                <w:szCs w:val="21"/>
              </w:rPr>
              <w:t>Language proficiency</w:t>
            </w:r>
          </w:p>
        </w:tc>
        <w:tc>
          <w:tcPr>
            <w:tcW w:w="6058" w:type="dxa"/>
            <w:gridSpan w:val="4"/>
            <w:noWrap/>
            <w:vAlign w:val="center"/>
          </w:tcPr>
          <w:p w:rsidR="002F2259" w:rsidRDefault="00CB6318">
            <w:pPr>
              <w:spacing w:line="460" w:lineRule="exact"/>
              <w:rPr>
                <w:rFonts w:ascii="Times New Roman Regular" w:hAnsi="Times New Roman Regular" w:cs="Times New Roman Regular"/>
                <w:szCs w:val="21"/>
              </w:rPr>
            </w:pPr>
            <w:r>
              <w:rPr>
                <w:rFonts w:ascii="Times New Roman Regular" w:hAnsi="Times New Roman Regular" w:cs="Times New Roman Regular"/>
                <w:szCs w:val="21"/>
              </w:rPr>
              <w:t>Be able to listen, speak, read, and write in the working language (English)</w:t>
            </w:r>
          </w:p>
        </w:tc>
      </w:tr>
      <w:tr w:rsidR="002F2259" w:rsidTr="007531A2">
        <w:trPr>
          <w:gridAfter w:val="1"/>
          <w:wAfter w:w="15" w:type="dxa"/>
          <w:trHeight w:val="559"/>
          <w:jc w:val="center"/>
        </w:trPr>
        <w:tc>
          <w:tcPr>
            <w:tcW w:w="1576" w:type="dxa"/>
            <w:vMerge/>
            <w:noWrap/>
            <w:vAlign w:val="center"/>
          </w:tcPr>
          <w:p w:rsidR="002F2259" w:rsidRDefault="002F2259">
            <w:pPr>
              <w:spacing w:line="460" w:lineRule="exact"/>
              <w:jc w:val="center"/>
              <w:rPr>
                <w:rFonts w:ascii="Times New Roman Regular" w:hAnsi="Times New Roman Regular" w:cs="Times New Roman Regular"/>
                <w:bCs/>
                <w:color w:val="000000"/>
                <w:szCs w:val="21"/>
              </w:rPr>
            </w:pPr>
          </w:p>
        </w:tc>
        <w:tc>
          <w:tcPr>
            <w:tcW w:w="2122" w:type="dxa"/>
            <w:noWrap/>
            <w:vAlign w:val="center"/>
          </w:tcPr>
          <w:p w:rsidR="002F2259" w:rsidRDefault="00CB6318">
            <w:pPr>
              <w:spacing w:line="460" w:lineRule="exact"/>
              <w:jc w:val="center"/>
              <w:rPr>
                <w:rFonts w:ascii="Times New Roman Regular" w:hAnsi="Times New Roman Regular" w:cs="Times New Roman Regular"/>
                <w:bCs/>
                <w:szCs w:val="21"/>
              </w:rPr>
            </w:pPr>
            <w:r>
              <w:rPr>
                <w:rFonts w:ascii="Times New Roman Regular" w:hAnsi="Times New Roman Regular" w:cs="Times New Roman Regular"/>
                <w:bCs/>
                <w:szCs w:val="21"/>
              </w:rPr>
              <w:t>Others</w:t>
            </w:r>
          </w:p>
        </w:tc>
        <w:tc>
          <w:tcPr>
            <w:tcW w:w="6058" w:type="dxa"/>
            <w:gridSpan w:val="4"/>
            <w:noWrap/>
            <w:vAlign w:val="center"/>
          </w:tcPr>
          <w:p w:rsidR="002F2259" w:rsidRDefault="00CB6318">
            <w:pPr>
              <w:spacing w:line="460" w:lineRule="exact"/>
              <w:rPr>
                <w:rFonts w:ascii="Times New Roman Regular" w:hAnsi="Times New Roman Regular" w:cs="Times New Roman Regular"/>
                <w:bCs/>
                <w:szCs w:val="21"/>
              </w:rPr>
            </w:pPr>
            <w:r>
              <w:rPr>
                <w:rFonts w:ascii="Times New Roman Regular" w:hAnsi="Times New Roman Regular" w:cs="Times New Roman Regular"/>
                <w:bCs/>
                <w:szCs w:val="21"/>
              </w:rPr>
              <w:t>Please contact the organizer 5 days in advance to test equipment.</w:t>
            </w:r>
          </w:p>
        </w:tc>
      </w:tr>
      <w:tr w:rsidR="002F2259" w:rsidTr="007531A2">
        <w:trPr>
          <w:gridAfter w:val="1"/>
          <w:wAfter w:w="15" w:type="dxa"/>
          <w:trHeight w:val="696"/>
          <w:jc w:val="center"/>
        </w:trPr>
        <w:tc>
          <w:tcPr>
            <w:tcW w:w="1576" w:type="dxa"/>
            <w:noWrap/>
            <w:vAlign w:val="center"/>
          </w:tcPr>
          <w:p w:rsidR="002F2259" w:rsidRDefault="00CB6318">
            <w:pPr>
              <w:spacing w:line="460" w:lineRule="exact"/>
              <w:jc w:val="center"/>
              <w:rPr>
                <w:rFonts w:ascii="Times New Roman Regular" w:hAnsi="Times New Roman Regular" w:cs="Times New Roman Regular"/>
                <w:bCs/>
                <w:color w:val="000000"/>
                <w:szCs w:val="21"/>
              </w:rPr>
            </w:pPr>
            <w:r>
              <w:rPr>
                <w:rFonts w:ascii="Times New Roman Regular" w:hAnsi="Times New Roman Regular" w:cs="Times New Roman Regular"/>
                <w:bCs/>
                <w:color w:val="000000"/>
                <w:szCs w:val="21"/>
              </w:rPr>
              <w:t>Introduction of the content</w:t>
            </w:r>
          </w:p>
        </w:tc>
        <w:tc>
          <w:tcPr>
            <w:tcW w:w="8180" w:type="dxa"/>
            <w:gridSpan w:val="5"/>
            <w:noWrap/>
            <w:vAlign w:val="center"/>
          </w:tcPr>
          <w:p w:rsidR="002F2259" w:rsidRDefault="00CB6318">
            <w:pPr>
              <w:pStyle w:val="CommentText"/>
              <w:spacing w:line="460" w:lineRule="exact"/>
              <w:ind w:firstLineChars="200" w:firstLine="420"/>
              <w:jc w:val="both"/>
              <w:rPr>
                <w:rFonts w:ascii="Times New Roman Regular" w:hAnsi="Times New Roman Regular" w:cs="Times New Roman Regular"/>
                <w:kern w:val="0"/>
                <w:szCs w:val="21"/>
              </w:rPr>
            </w:pPr>
            <w:r>
              <w:rPr>
                <w:rFonts w:ascii="Times New Roman Regular" w:hAnsi="Times New Roman Regular" w:cs="Times New Roman Regular" w:hint="eastAsia"/>
                <w:kern w:val="0"/>
                <w:szCs w:val="21"/>
              </w:rPr>
              <w:t xml:space="preserve">Training content Introduction The training course aims to exchange with health policy makers, health managers and participants of health international exchange and cooperation activities in the countries of the "Belt and Road" on how to work together to address global health challenges, carry out more extensive and effective international exchange and cooperation, and promote the building of a community of human destiny. The National Center for International Exchange and Cooperation of the National Health and Wellness Commission (NCHC) will hold a training course for health international cooperation management personnel </w:t>
            </w:r>
            <w:r>
              <w:rPr>
                <w:rFonts w:ascii="Times New Roman Regular" w:hAnsi="Times New Roman Regular" w:cs="Times New Roman Regular" w:hint="eastAsia"/>
                <w:kern w:val="0"/>
                <w:szCs w:val="21"/>
              </w:rPr>
              <w:lastRenderedPageBreak/>
              <w:t>from August 3 to August 16, 2021. The training course will be held in the form of webcast lectures, real-time communication, Q&amp;A and sharing seminars.</w:t>
            </w:r>
          </w:p>
          <w:p w:rsidR="002F2259" w:rsidRDefault="00CB6318">
            <w:pPr>
              <w:pStyle w:val="CommentText"/>
              <w:spacing w:line="460" w:lineRule="exact"/>
              <w:ind w:firstLineChars="200" w:firstLine="420"/>
              <w:jc w:val="both"/>
              <w:rPr>
                <w:rFonts w:ascii="Times New Roman Regular" w:hAnsi="Times New Roman Regular" w:cs="Times New Roman Regular"/>
                <w:kern w:val="0"/>
                <w:szCs w:val="21"/>
              </w:rPr>
            </w:pPr>
            <w:r>
              <w:rPr>
                <w:rFonts w:ascii="Times New Roman Regular" w:hAnsi="Times New Roman Regular" w:cs="Times New Roman Regular" w:hint="eastAsia"/>
                <w:kern w:val="0"/>
                <w:szCs w:val="21"/>
              </w:rPr>
              <w:t>The Center will invite leaders from relevant ministries, departments and bureaus of the National Health Commission, State Drug Administration, Ministry of Human Resources and Social Security, and experts from relevant medical schools and research institutions to discuss with the participants about global health trends, health systems and financing, global disease burden, environment and health, nutrition and health, primary health, maternal and child health, public health emergencies, new pneumonia, tuberculosis, malaria and other infectious diseases. At the same time, the participants will be introduced to the important initiatives of China in implementing the "One Belt and One Road" initiative and the "Health China 2030 Plan", and explore the possibility of more exchanges and cooperation between China and other countries along the Belt and Road in the field of health care to promote common development.</w:t>
            </w:r>
          </w:p>
          <w:p w:rsidR="002F2259" w:rsidRDefault="00CB6318">
            <w:pPr>
              <w:pStyle w:val="CommentText"/>
              <w:spacing w:line="460" w:lineRule="exact"/>
              <w:ind w:firstLineChars="200" w:firstLine="420"/>
              <w:jc w:val="both"/>
              <w:rPr>
                <w:rFonts w:ascii="Times New Roman Regular" w:hAnsi="Times New Roman Regular" w:cs="Times New Roman Regular"/>
                <w:kern w:val="0"/>
                <w:szCs w:val="21"/>
              </w:rPr>
            </w:pPr>
            <w:r>
              <w:rPr>
                <w:rFonts w:ascii="Times New Roman Regular" w:hAnsi="Times New Roman Regular" w:cs="Times New Roman Regular" w:hint="eastAsia"/>
                <w:kern w:val="0"/>
                <w:szCs w:val="21"/>
              </w:rPr>
              <w:t>During this period, we will also arrange for participants to participate in major forums such as the 2021 Beijing Health Conference.</w:t>
            </w:r>
          </w:p>
        </w:tc>
      </w:tr>
      <w:tr w:rsidR="002F2259" w:rsidTr="007531A2">
        <w:trPr>
          <w:gridAfter w:val="1"/>
          <w:wAfter w:w="15" w:type="dxa"/>
          <w:trHeight w:val="696"/>
          <w:jc w:val="center"/>
        </w:trPr>
        <w:tc>
          <w:tcPr>
            <w:tcW w:w="1576" w:type="dxa"/>
            <w:noWrap/>
            <w:vAlign w:val="center"/>
          </w:tcPr>
          <w:p w:rsidR="002F2259" w:rsidRDefault="00CB6318">
            <w:pPr>
              <w:spacing w:line="460" w:lineRule="exact"/>
              <w:jc w:val="center"/>
              <w:rPr>
                <w:rFonts w:ascii="Times New Roman Regular" w:hAnsi="Times New Roman Regular" w:cs="Times New Roman Regular"/>
                <w:bCs/>
                <w:color w:val="000000"/>
                <w:szCs w:val="21"/>
              </w:rPr>
            </w:pPr>
            <w:r>
              <w:rPr>
                <w:rFonts w:ascii="Times New Roman Regular" w:hAnsi="Times New Roman Regular" w:cs="Times New Roman Regular"/>
                <w:bCs/>
                <w:color w:val="000000"/>
                <w:szCs w:val="21"/>
              </w:rPr>
              <w:lastRenderedPageBreak/>
              <w:t>V</w:t>
            </w:r>
            <w:r>
              <w:rPr>
                <w:rFonts w:ascii="Times New Roman Regular" w:hAnsi="Times New Roman Regular" w:cs="Times New Roman Regular"/>
                <w:bCs/>
                <w:color w:val="000000"/>
                <w:szCs w:val="21"/>
                <w:lang w:eastAsia="zh-Hans"/>
              </w:rPr>
              <w:t xml:space="preserve">enue </w:t>
            </w:r>
          </w:p>
        </w:tc>
        <w:tc>
          <w:tcPr>
            <w:tcW w:w="3517" w:type="dxa"/>
            <w:gridSpan w:val="2"/>
            <w:noWrap/>
            <w:vAlign w:val="center"/>
          </w:tcPr>
          <w:p w:rsidR="002F2259" w:rsidRDefault="00CB6318">
            <w:pPr>
              <w:pStyle w:val="CommentText"/>
              <w:spacing w:line="460" w:lineRule="exact"/>
              <w:ind w:firstLineChars="200" w:firstLine="420"/>
              <w:jc w:val="both"/>
              <w:rPr>
                <w:rFonts w:ascii="Times New Roman Regular" w:hAnsi="Times New Roman Regular" w:cs="Times New Roman Regular"/>
                <w:color w:val="222222"/>
                <w:szCs w:val="21"/>
              </w:rPr>
            </w:pPr>
            <w:r>
              <w:rPr>
                <w:rFonts w:ascii="Times New Roman Regular" w:hAnsi="Times New Roman Regular" w:cs="Times New Roman Regular"/>
                <w:color w:val="222222"/>
                <w:szCs w:val="21"/>
              </w:rPr>
              <w:t>Beijing, China</w:t>
            </w:r>
          </w:p>
        </w:tc>
        <w:tc>
          <w:tcPr>
            <w:tcW w:w="1935" w:type="dxa"/>
            <w:gridSpan w:val="2"/>
            <w:noWrap/>
            <w:vAlign w:val="center"/>
          </w:tcPr>
          <w:p w:rsidR="002F2259" w:rsidRDefault="00CB6318">
            <w:pPr>
              <w:pStyle w:val="CommentText"/>
              <w:spacing w:line="460" w:lineRule="exact"/>
              <w:ind w:firstLineChars="200" w:firstLine="420"/>
              <w:jc w:val="both"/>
              <w:rPr>
                <w:rFonts w:ascii="Times New Roman Regular" w:hAnsi="Times New Roman Regular" w:cs="Times New Roman Regular"/>
                <w:color w:val="222222"/>
                <w:szCs w:val="21"/>
              </w:rPr>
            </w:pPr>
            <w:r>
              <w:rPr>
                <w:rFonts w:ascii="Times New Roman Regular" w:hAnsi="Times New Roman Regular" w:cs="Times New Roman Regular"/>
                <w:color w:val="222222"/>
                <w:szCs w:val="21"/>
              </w:rPr>
              <w:t>Trips in other cities</w:t>
            </w:r>
          </w:p>
        </w:tc>
        <w:tc>
          <w:tcPr>
            <w:tcW w:w="2728" w:type="dxa"/>
            <w:noWrap/>
            <w:vAlign w:val="center"/>
          </w:tcPr>
          <w:p w:rsidR="002F2259" w:rsidRDefault="00CB6318">
            <w:pPr>
              <w:pStyle w:val="CommentText"/>
              <w:spacing w:line="460" w:lineRule="exact"/>
              <w:ind w:firstLineChars="200" w:firstLine="420"/>
              <w:jc w:val="both"/>
              <w:rPr>
                <w:rFonts w:ascii="Times New Roman Regular" w:hAnsi="Times New Roman Regular" w:cs="Times New Roman Regular"/>
                <w:color w:val="222222"/>
                <w:szCs w:val="21"/>
                <w:lang w:eastAsia="zh-Hans"/>
              </w:rPr>
            </w:pPr>
            <w:r>
              <w:rPr>
                <w:rFonts w:ascii="Times New Roman Regular" w:hAnsi="Times New Roman Regular" w:cs="Times New Roman Regular"/>
                <w:color w:val="222222"/>
                <w:szCs w:val="21"/>
                <w:lang w:eastAsia="zh-Hans"/>
              </w:rPr>
              <w:t>/</w:t>
            </w:r>
          </w:p>
        </w:tc>
      </w:tr>
      <w:tr w:rsidR="002F2259" w:rsidTr="007531A2">
        <w:trPr>
          <w:gridAfter w:val="1"/>
          <w:wAfter w:w="15" w:type="dxa"/>
          <w:trHeight w:val="696"/>
          <w:jc w:val="center"/>
        </w:trPr>
        <w:tc>
          <w:tcPr>
            <w:tcW w:w="1576" w:type="dxa"/>
            <w:noWrap/>
            <w:vAlign w:val="center"/>
          </w:tcPr>
          <w:p w:rsidR="002F2259" w:rsidRDefault="00CB6318">
            <w:pPr>
              <w:spacing w:line="460" w:lineRule="exact"/>
              <w:jc w:val="center"/>
              <w:rPr>
                <w:rFonts w:ascii="Times New Roman Regular" w:hAnsi="Times New Roman Regular" w:cs="Times New Roman Regular"/>
                <w:bCs/>
                <w:color w:val="000000"/>
                <w:szCs w:val="21"/>
              </w:rPr>
            </w:pPr>
            <w:r>
              <w:rPr>
                <w:rFonts w:ascii="Times New Roman Regular" w:hAnsi="Times New Roman Regular" w:cs="Times New Roman Regular"/>
                <w:bCs/>
                <w:color w:val="000000"/>
                <w:szCs w:val="21"/>
              </w:rPr>
              <w:t>Remarks</w:t>
            </w:r>
          </w:p>
        </w:tc>
        <w:tc>
          <w:tcPr>
            <w:tcW w:w="8180" w:type="dxa"/>
            <w:gridSpan w:val="5"/>
            <w:noWrap/>
            <w:vAlign w:val="center"/>
          </w:tcPr>
          <w:p w:rsidR="002F2259" w:rsidRDefault="00CB6318">
            <w:pPr>
              <w:pStyle w:val="CommentText"/>
              <w:numPr>
                <w:ilvl w:val="0"/>
                <w:numId w:val="1"/>
              </w:numPr>
              <w:spacing w:line="460" w:lineRule="exact"/>
              <w:jc w:val="both"/>
              <w:rPr>
                <w:rFonts w:ascii="Times New Roman Regular" w:hAnsi="Times New Roman Regular" w:cs="Times New Roman Regular"/>
                <w:color w:val="222222"/>
                <w:szCs w:val="21"/>
                <w:lang w:eastAsia="zh-Hans"/>
              </w:rPr>
            </w:pPr>
            <w:r>
              <w:rPr>
                <w:rFonts w:ascii="Times New Roman Regular" w:hAnsi="Times New Roman Regular" w:cs="Times New Roman Regular"/>
                <w:color w:val="222222"/>
                <w:szCs w:val="21"/>
                <w:lang w:eastAsia="zh-Hans"/>
              </w:rPr>
              <w:t xml:space="preserve">This is a remote class, which requires trainees to have smooth internet connection and </w:t>
            </w:r>
            <w:proofErr w:type="gramStart"/>
            <w:r>
              <w:rPr>
                <w:rFonts w:ascii="Times New Roman Regular" w:hAnsi="Times New Roman Regular" w:cs="Times New Roman Regular"/>
                <w:color w:val="222222"/>
                <w:szCs w:val="21"/>
                <w:lang w:eastAsia="zh-Hans"/>
              </w:rPr>
              <w:t>devices  such</w:t>
            </w:r>
            <w:proofErr w:type="gramEnd"/>
            <w:r>
              <w:rPr>
                <w:rFonts w:ascii="Times New Roman Regular" w:hAnsi="Times New Roman Regular" w:cs="Times New Roman Regular"/>
                <w:color w:val="222222"/>
                <w:szCs w:val="21"/>
                <w:lang w:eastAsia="zh-Hans"/>
              </w:rPr>
              <w:t xml:space="preserve"> as computers with cameras and microphones.</w:t>
            </w:r>
          </w:p>
          <w:p w:rsidR="002F2259" w:rsidRDefault="00CB6318">
            <w:pPr>
              <w:spacing w:line="460" w:lineRule="exact"/>
              <w:rPr>
                <w:rFonts w:ascii="Times New Roman Regular" w:hAnsi="Times New Roman Regular" w:cs="Times New Roman Regular"/>
                <w:szCs w:val="21"/>
              </w:rPr>
            </w:pPr>
            <w:proofErr w:type="gramStart"/>
            <w:r>
              <w:rPr>
                <w:rFonts w:ascii="Times New Roman Regular" w:hAnsi="Times New Roman Regular" w:cs="Times New Roman Regular"/>
                <w:szCs w:val="21"/>
              </w:rPr>
              <w:t>2.Please</w:t>
            </w:r>
            <w:proofErr w:type="gramEnd"/>
            <w:r>
              <w:rPr>
                <w:rFonts w:ascii="Times New Roman Regular" w:hAnsi="Times New Roman Regular" w:cs="Times New Roman Regular"/>
                <w:szCs w:val="21"/>
              </w:rPr>
              <w:t xml:space="preserve"> be punctual </w:t>
            </w:r>
            <w:r>
              <w:rPr>
                <w:rFonts w:ascii="Times New Roman Regular" w:hAnsi="Times New Roman Regular" w:cs="Times New Roman Regular"/>
                <w:szCs w:val="21"/>
                <w:lang w:eastAsia="zh-Hans"/>
              </w:rPr>
              <w:t>for class and observe class discipline. Class</w:t>
            </w:r>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attendance&amp;performance</w:t>
            </w:r>
            <w:proofErr w:type="spellEnd"/>
            <w:r>
              <w:rPr>
                <w:rFonts w:ascii="Times New Roman Regular" w:hAnsi="Times New Roman Regular" w:cs="Times New Roman Regular"/>
                <w:szCs w:val="21"/>
              </w:rPr>
              <w:t xml:space="preserve"> serve as the criteria for issuing the training certificate.</w:t>
            </w:r>
          </w:p>
          <w:p w:rsidR="002F2259" w:rsidRDefault="00CB6318">
            <w:pPr>
              <w:spacing w:line="460" w:lineRule="exact"/>
              <w:rPr>
                <w:rFonts w:ascii="Times New Roman Regular" w:hAnsi="Times New Roman Regular" w:cs="Times New Roman Regular"/>
                <w:szCs w:val="21"/>
              </w:rPr>
            </w:pPr>
            <w:proofErr w:type="gramStart"/>
            <w:r>
              <w:rPr>
                <w:rFonts w:ascii="Times New Roman Regular" w:hAnsi="Times New Roman Regular" w:cs="Times New Roman Regular"/>
                <w:szCs w:val="21"/>
              </w:rPr>
              <w:t>3</w:t>
            </w:r>
            <w:r>
              <w:rPr>
                <w:rFonts w:ascii="Times New Roman Regular" w:hAnsi="Times New Roman Regular" w:cs="Times New Roman Regular"/>
                <w:szCs w:val="21"/>
                <w:lang w:eastAsia="zh-Hans"/>
              </w:rPr>
              <w:t>.</w:t>
            </w:r>
            <w:r>
              <w:rPr>
                <w:rFonts w:ascii="Times New Roman Regular" w:hAnsi="Times New Roman Regular" w:cs="Times New Roman Regular"/>
                <w:szCs w:val="21"/>
              </w:rPr>
              <w:t>Class</w:t>
            </w:r>
            <w:proofErr w:type="gramEnd"/>
            <w:r>
              <w:rPr>
                <w:rFonts w:ascii="Times New Roman Regular" w:hAnsi="Times New Roman Regular" w:cs="Times New Roman Regular"/>
                <w:szCs w:val="21"/>
              </w:rPr>
              <w:t xml:space="preserve"> discipline: enter online classrooms 10 minutes ahead of time to test equipment and make other preparations. Trainees are required to use their real names (consistent with passport names)as user name</w:t>
            </w:r>
            <w:r>
              <w:rPr>
                <w:rFonts w:ascii="Times New Roman Regular" w:hAnsi="Times New Roman Regular" w:cs="Times New Roman Regular"/>
                <w:szCs w:val="21"/>
                <w:lang w:eastAsia="zh-Hans"/>
              </w:rPr>
              <w:t>s</w:t>
            </w:r>
            <w:r>
              <w:rPr>
                <w:rFonts w:ascii="Times New Roman Regular" w:hAnsi="Times New Roman Regular" w:cs="Times New Roman Regular"/>
                <w:szCs w:val="21"/>
                <w:lang w:eastAsia="zh-Hans"/>
              </w:rPr>
              <w:t>（</w:t>
            </w:r>
            <w:r>
              <w:rPr>
                <w:rFonts w:ascii="Times New Roman Regular" w:hAnsi="Times New Roman Regular" w:cs="Times New Roman Regular"/>
                <w:szCs w:val="21"/>
                <w:lang w:eastAsia="zh-Hans"/>
              </w:rPr>
              <w:t xml:space="preserve">Format: </w:t>
            </w:r>
            <w:proofErr w:type="spellStart"/>
            <w:r>
              <w:rPr>
                <w:rFonts w:ascii="Times New Roman Regular" w:hAnsi="Times New Roman Regular" w:cs="Times New Roman Regular"/>
                <w:szCs w:val="21"/>
                <w:lang w:eastAsia="zh-Hans"/>
              </w:rPr>
              <w:t>Name+Nationality</w:t>
            </w:r>
            <w:proofErr w:type="spellEnd"/>
            <w:r>
              <w:rPr>
                <w:rFonts w:ascii="Times New Roman Regular" w:hAnsi="Times New Roman Regular" w:cs="Times New Roman Regular"/>
                <w:szCs w:val="21"/>
                <w:lang w:eastAsia="zh-Hans"/>
              </w:rPr>
              <w:t>)</w:t>
            </w:r>
            <w:r>
              <w:rPr>
                <w:rFonts w:ascii="Times New Roman Regular" w:hAnsi="Times New Roman Regular" w:cs="Times New Roman Regular"/>
                <w:szCs w:val="21"/>
              </w:rPr>
              <w:t>.</w:t>
            </w:r>
          </w:p>
          <w:p w:rsidR="002F2259" w:rsidRDefault="00CB6318">
            <w:pPr>
              <w:spacing w:line="460" w:lineRule="exact"/>
              <w:rPr>
                <w:rFonts w:ascii="Times New Roman Regular" w:hAnsi="Times New Roman Regular" w:cs="Times New Roman Regular"/>
                <w:szCs w:val="21"/>
              </w:rPr>
            </w:pPr>
            <w:proofErr w:type="gramStart"/>
            <w:r>
              <w:rPr>
                <w:rFonts w:ascii="Times New Roman Regular" w:hAnsi="Times New Roman Regular" w:cs="Times New Roman Regular"/>
                <w:szCs w:val="21"/>
              </w:rPr>
              <w:t>4.Information</w:t>
            </w:r>
            <w:proofErr w:type="gramEnd"/>
            <w:r>
              <w:rPr>
                <w:rFonts w:ascii="Times New Roman Regular" w:hAnsi="Times New Roman Regular" w:cs="Times New Roman Regular"/>
                <w:szCs w:val="21"/>
              </w:rPr>
              <w:t xml:space="preserve"> security: To maintain information security and privacy, please don't share the class content on any social media </w:t>
            </w:r>
            <w:proofErr w:type="spellStart"/>
            <w:r>
              <w:rPr>
                <w:rFonts w:ascii="Times New Roman Regular" w:hAnsi="Times New Roman Regular" w:cs="Times New Roman Regular"/>
                <w:szCs w:val="21"/>
              </w:rPr>
              <w:t>platforms.Course</w:t>
            </w:r>
            <w:proofErr w:type="spellEnd"/>
            <w:r>
              <w:rPr>
                <w:rFonts w:ascii="Times New Roman Regular" w:hAnsi="Times New Roman Regular" w:cs="Times New Roman Regular"/>
                <w:szCs w:val="21"/>
              </w:rPr>
              <w:t xml:space="preserve"> materials will be sent to trainees after each class.</w:t>
            </w:r>
          </w:p>
          <w:p w:rsidR="002F2259" w:rsidRDefault="00CB6318">
            <w:pPr>
              <w:pStyle w:val="CommentText"/>
              <w:spacing w:line="460" w:lineRule="exact"/>
              <w:jc w:val="both"/>
              <w:rPr>
                <w:rFonts w:ascii="Times New Roman Regular" w:hAnsi="Times New Roman Regular" w:cs="Times New Roman Regular"/>
                <w:color w:val="222222"/>
                <w:szCs w:val="21"/>
                <w:lang w:eastAsia="zh-Hans"/>
              </w:rPr>
            </w:pPr>
            <w:r>
              <w:rPr>
                <w:rFonts w:ascii="Times New Roman Regular" w:hAnsi="Times New Roman Regular" w:cs="Times New Roman Regular"/>
                <w:szCs w:val="21"/>
              </w:rPr>
              <w:t>Please attend classes as scheduled and prepare necessary materials for class interaction and discussion.</w:t>
            </w:r>
          </w:p>
        </w:tc>
      </w:tr>
      <w:tr w:rsidR="002F2259" w:rsidTr="007531A2">
        <w:trPr>
          <w:gridAfter w:val="1"/>
          <w:wAfter w:w="15" w:type="dxa"/>
          <w:trHeight w:val="696"/>
          <w:jc w:val="center"/>
        </w:trPr>
        <w:tc>
          <w:tcPr>
            <w:tcW w:w="1576" w:type="dxa"/>
            <w:noWrap/>
            <w:vAlign w:val="center"/>
          </w:tcPr>
          <w:p w:rsidR="002F2259" w:rsidRDefault="00CB6318">
            <w:pPr>
              <w:spacing w:line="460" w:lineRule="exact"/>
              <w:jc w:val="center"/>
              <w:rPr>
                <w:rFonts w:ascii="Times New Roman Regular" w:hAnsi="Times New Roman Regular" w:cs="Times New Roman Regular"/>
                <w:bCs/>
                <w:color w:val="000000"/>
                <w:szCs w:val="21"/>
              </w:rPr>
            </w:pPr>
            <w:r>
              <w:rPr>
                <w:rFonts w:ascii="Times New Roman Regular" w:hAnsi="Times New Roman Regular" w:cs="Times New Roman Regular"/>
                <w:bCs/>
                <w:color w:val="000000"/>
                <w:szCs w:val="21"/>
              </w:rPr>
              <w:t>Brief Introduction of Organizer</w:t>
            </w:r>
          </w:p>
        </w:tc>
        <w:tc>
          <w:tcPr>
            <w:tcW w:w="8180" w:type="dxa"/>
            <w:gridSpan w:val="5"/>
            <w:noWrap/>
            <w:vAlign w:val="center"/>
          </w:tcPr>
          <w:p w:rsidR="002F2259" w:rsidRDefault="00CB6318">
            <w:pPr>
              <w:numPr>
                <w:ilvl w:val="0"/>
                <w:numId w:val="2"/>
              </w:numPr>
              <w:spacing w:line="460" w:lineRule="exact"/>
              <w:rPr>
                <w:rFonts w:ascii="Times New Roman Regular" w:hAnsi="Times New Roman Regular" w:cs="Times New Roman Regular"/>
                <w:color w:val="000000"/>
                <w:szCs w:val="21"/>
              </w:rPr>
            </w:pPr>
            <w:r w:rsidRPr="00CB6318">
              <w:rPr>
                <w:rFonts w:ascii="Times New Roman Regular" w:hAnsi="Times New Roman Regular" w:cs="Times New Roman Regular"/>
                <w:szCs w:val="21"/>
              </w:rPr>
              <w:t xml:space="preserve">International Health Exchange and Cooperation Centre, </w:t>
            </w:r>
            <w:r w:rsidRPr="00CB6318">
              <w:rPr>
                <w:rFonts w:ascii="Times New Roman Regular" w:hAnsi="Times New Roman Regular" w:cs="Times New Roman Regular" w:hint="eastAsia"/>
                <w:szCs w:val="21"/>
              </w:rPr>
              <w:t>National Health Commission</w:t>
            </w:r>
            <w:r w:rsidRPr="00CB6318">
              <w:rPr>
                <w:rFonts w:ascii="Times New Roman Regular" w:hAnsi="Times New Roman Regular" w:cs="Times New Roman Regular"/>
                <w:szCs w:val="21"/>
              </w:rPr>
              <w:t xml:space="preserve">, P.R. China (IHECC) </w:t>
            </w:r>
            <w:r>
              <w:rPr>
                <w:rFonts w:ascii="Times New Roman Regular" w:hAnsi="Times New Roman Regular" w:cs="Times New Roman Regular"/>
                <w:color w:val="000000"/>
                <w:szCs w:val="21"/>
              </w:rPr>
              <w:t>is an independent legal entity, directly led by NHC, specializes in international exchange and cooperation in the field of health. It is responsible for organizing research on the theory, policy and development strategy of international cooperation in the field of health and providing policy suggestions and technical advisory services on legislation, government decision-making and regulation planning. The Center drafts operational regulations and technical specifications for international exchanges in health industry, undertakes international health care assistance projects, carries out charity health cooperation projects both in and outside China, and strives to promote global cooperation for the development of health industry. The Center has been undertaking foreign aid training programs of MOFCOM for 14 years. It finished 62 programs, receiving 1,321 trainees from more than 60 countries and regions. Based on the principles of "using the best resources" and “multi factor, multi benefit, all links and long-term development, the Center conducts foreign aid training in health and share the comparative advantages and the best practices of China's health industry with students from other countries.</w:t>
            </w:r>
          </w:p>
          <w:p w:rsidR="002F2259" w:rsidRDefault="00CB6318">
            <w:pPr>
              <w:numPr>
                <w:ilvl w:val="0"/>
                <w:numId w:val="2"/>
              </w:numPr>
              <w:spacing w:line="460" w:lineRule="exact"/>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 xml:space="preserve">As a public institution directly under the National Health Commission, </w:t>
            </w:r>
            <w:r>
              <w:rPr>
                <w:rFonts w:ascii="Times New Roman Regular" w:hAnsi="Times New Roman Regular" w:cs="Times New Roman Regular"/>
                <w:color w:val="000000"/>
                <w:szCs w:val="21"/>
                <w:lang w:eastAsia="zh-Hans"/>
              </w:rPr>
              <w:t>the</w:t>
            </w:r>
            <w:r>
              <w:rPr>
                <w:rFonts w:ascii="Times New Roman Regular" w:hAnsi="Times New Roman Regular" w:cs="Times New Roman Regular"/>
                <w:color w:val="000000"/>
                <w:szCs w:val="21"/>
              </w:rPr>
              <w:t xml:space="preserve"> Center has close ties with various departments of the Commission, medical and health institutions, colleges and research institutions at all levels. It has an excellent team of teachers, who provide scientific and practical training courses that satisfy the different needs of students.</w:t>
            </w:r>
          </w:p>
          <w:p w:rsidR="002F2259" w:rsidRDefault="002F2259">
            <w:pPr>
              <w:pStyle w:val="CommentText"/>
              <w:spacing w:line="460" w:lineRule="exact"/>
              <w:jc w:val="both"/>
              <w:rPr>
                <w:rFonts w:ascii="Times New Roman Regular" w:hAnsi="Times New Roman Regular" w:cs="Times New Roman Regular"/>
                <w:szCs w:val="21"/>
              </w:rPr>
            </w:pPr>
          </w:p>
        </w:tc>
      </w:tr>
      <w:tr w:rsidR="002F2259" w:rsidTr="007531A2">
        <w:trPr>
          <w:gridAfter w:val="1"/>
          <w:wAfter w:w="15" w:type="dxa"/>
          <w:trHeight w:val="696"/>
          <w:jc w:val="center"/>
        </w:trPr>
        <w:tc>
          <w:tcPr>
            <w:tcW w:w="1576" w:type="dxa"/>
            <w:noWrap/>
            <w:vAlign w:val="center"/>
          </w:tcPr>
          <w:p w:rsidR="002F2259" w:rsidRDefault="00CB6318">
            <w:pPr>
              <w:spacing w:line="460" w:lineRule="exact"/>
              <w:jc w:val="center"/>
              <w:rPr>
                <w:rFonts w:ascii="Times New Roman Regular" w:hAnsi="Times New Roman Regular" w:cs="Times New Roman Regular"/>
                <w:bCs/>
                <w:color w:val="000000"/>
                <w:szCs w:val="21"/>
              </w:rPr>
            </w:pPr>
            <w:r>
              <w:rPr>
                <w:rFonts w:ascii="Times New Roman Regular" w:hAnsi="Times New Roman Regular" w:cs="Times New Roman Regular"/>
                <w:bCs/>
                <w:color w:val="000000"/>
                <w:szCs w:val="21"/>
              </w:rPr>
              <w:t>C</w:t>
            </w:r>
            <w:r>
              <w:rPr>
                <w:rFonts w:ascii="Times New Roman Regular" w:hAnsi="Times New Roman Regular" w:cs="Times New Roman Regular"/>
                <w:bCs/>
                <w:color w:val="000000"/>
                <w:szCs w:val="21"/>
                <w:lang w:eastAsia="zh-Hans"/>
              </w:rPr>
              <w:t>ontact Us</w:t>
            </w:r>
          </w:p>
        </w:tc>
        <w:tc>
          <w:tcPr>
            <w:tcW w:w="8180" w:type="dxa"/>
            <w:gridSpan w:val="5"/>
            <w:noWrap/>
            <w:vAlign w:val="center"/>
          </w:tcPr>
          <w:p w:rsidR="002F2259" w:rsidRDefault="00CB6318">
            <w:pPr>
              <w:spacing w:line="460" w:lineRule="exact"/>
              <w:jc w:val="left"/>
              <w:rPr>
                <w:rFonts w:ascii="Times New Roman Regular" w:hAnsi="Times New Roman Regular" w:cs="Times New Roman Regular"/>
                <w:szCs w:val="21"/>
              </w:rPr>
            </w:pPr>
            <w:r>
              <w:rPr>
                <w:rFonts w:ascii="Times New Roman Regular" w:hAnsi="Times New Roman Regular" w:cs="Times New Roman Regular"/>
                <w:bCs/>
                <w:color w:val="000000"/>
                <w:szCs w:val="21"/>
              </w:rPr>
              <w:t xml:space="preserve">Contact: Mr. Chen </w:t>
            </w:r>
            <w:proofErr w:type="spellStart"/>
            <w:r>
              <w:rPr>
                <w:rFonts w:ascii="Times New Roman Regular" w:hAnsi="Times New Roman Regular" w:cs="Times New Roman Regular"/>
                <w:bCs/>
                <w:color w:val="000000"/>
                <w:szCs w:val="21"/>
              </w:rPr>
              <w:t>Zhi</w:t>
            </w:r>
            <w:proofErr w:type="spellEnd"/>
            <w:r>
              <w:rPr>
                <w:rFonts w:ascii="Times New Roman Regular" w:hAnsi="Times New Roman Regular" w:cs="Times New Roman Regular" w:hint="eastAsia"/>
                <w:bCs/>
                <w:color w:val="000000"/>
                <w:szCs w:val="21"/>
              </w:rPr>
              <w:t>、</w:t>
            </w:r>
            <w:proofErr w:type="spellStart"/>
            <w:r>
              <w:rPr>
                <w:rFonts w:ascii="Times New Roman Regular" w:hAnsi="Times New Roman Regular" w:cs="Times New Roman Regular"/>
                <w:bCs/>
                <w:color w:val="000000"/>
                <w:szCs w:val="21"/>
              </w:rPr>
              <w:t>Mr.Nan</w:t>
            </w:r>
            <w:proofErr w:type="spellEnd"/>
            <w:r>
              <w:rPr>
                <w:rFonts w:ascii="Times New Roman Regular" w:hAnsi="Times New Roman Regular" w:cs="Times New Roman Regular"/>
                <w:bCs/>
                <w:color w:val="000000"/>
                <w:szCs w:val="21"/>
              </w:rPr>
              <w:t xml:space="preserve"> Yi</w:t>
            </w:r>
          </w:p>
          <w:p w:rsidR="002F2259" w:rsidRDefault="00CB6318">
            <w:pPr>
              <w:spacing w:line="460" w:lineRule="exact"/>
              <w:jc w:val="left"/>
              <w:rPr>
                <w:rFonts w:ascii="Times New Roman Regular" w:hAnsi="Times New Roman Regular" w:cs="Times New Roman Regular"/>
                <w:szCs w:val="21"/>
              </w:rPr>
            </w:pPr>
            <w:r>
              <w:rPr>
                <w:rFonts w:ascii="Times New Roman Regular" w:hAnsi="Times New Roman Regular" w:cs="Times New Roman Regular"/>
                <w:bCs/>
                <w:color w:val="000000"/>
                <w:szCs w:val="21"/>
              </w:rPr>
              <w:t>Office telephone number: 0086-10-88393862</w:t>
            </w:r>
            <w:r>
              <w:rPr>
                <w:rFonts w:ascii="Times New Roman Regular" w:hAnsi="Times New Roman Regular" w:cs="Times New Roman Regular" w:hint="eastAsia"/>
                <w:bCs/>
                <w:color w:val="000000"/>
                <w:szCs w:val="21"/>
              </w:rPr>
              <w:t>、</w:t>
            </w:r>
            <w:r>
              <w:rPr>
                <w:rFonts w:ascii="Times New Roman Regular" w:hAnsi="Times New Roman Regular" w:cs="Times New Roman Regular" w:hint="eastAsia"/>
                <w:bCs/>
                <w:color w:val="000000"/>
                <w:szCs w:val="21"/>
              </w:rPr>
              <w:t>8</w:t>
            </w:r>
            <w:r>
              <w:rPr>
                <w:rFonts w:ascii="Times New Roman Regular" w:hAnsi="Times New Roman Regular" w:cs="Times New Roman Regular"/>
                <w:bCs/>
                <w:color w:val="000000"/>
                <w:szCs w:val="21"/>
              </w:rPr>
              <w:t>8393927</w:t>
            </w:r>
          </w:p>
          <w:p w:rsidR="002F2259" w:rsidRDefault="00CB6318">
            <w:pPr>
              <w:spacing w:line="460" w:lineRule="exact"/>
              <w:jc w:val="left"/>
              <w:rPr>
                <w:rFonts w:ascii="Times New Roman Regular" w:hAnsi="Times New Roman Regular" w:cs="Times New Roman Regular"/>
                <w:szCs w:val="21"/>
              </w:rPr>
            </w:pPr>
            <w:r>
              <w:rPr>
                <w:rFonts w:ascii="Times New Roman Regular" w:hAnsi="Times New Roman Regular" w:cs="Times New Roman Regular"/>
                <w:bCs/>
                <w:color w:val="000000"/>
                <w:szCs w:val="21"/>
              </w:rPr>
              <w:t>Mobile phones: 0086-13661325483</w:t>
            </w:r>
            <w:r>
              <w:rPr>
                <w:rFonts w:ascii="Times New Roman Regular" w:hAnsi="Times New Roman Regular" w:cs="Times New Roman Regular" w:hint="eastAsia"/>
                <w:bCs/>
                <w:color w:val="000000"/>
                <w:szCs w:val="21"/>
              </w:rPr>
              <w:t>、</w:t>
            </w:r>
            <w:r>
              <w:rPr>
                <w:rFonts w:ascii="Times New Roman Regular" w:hAnsi="Times New Roman Regular" w:cs="Times New Roman Regular" w:hint="eastAsia"/>
                <w:bCs/>
                <w:color w:val="000000"/>
                <w:szCs w:val="21"/>
              </w:rPr>
              <w:t>1</w:t>
            </w:r>
            <w:r>
              <w:rPr>
                <w:rFonts w:ascii="Times New Roman Regular" w:hAnsi="Times New Roman Regular" w:cs="Times New Roman Regular"/>
                <w:bCs/>
                <w:color w:val="000000"/>
                <w:szCs w:val="21"/>
              </w:rPr>
              <w:t>8600662696</w:t>
            </w:r>
          </w:p>
          <w:p w:rsidR="002F2259" w:rsidRDefault="00CB6318">
            <w:pPr>
              <w:spacing w:line="460" w:lineRule="exact"/>
              <w:jc w:val="left"/>
              <w:rPr>
                <w:rFonts w:ascii="Times New Roman Regular" w:hAnsi="Times New Roman Regular" w:cs="Times New Roman Regular"/>
                <w:bCs/>
                <w:color w:val="000000"/>
                <w:szCs w:val="21"/>
                <w:lang w:val="fr-CA"/>
              </w:rPr>
            </w:pPr>
            <w:r>
              <w:rPr>
                <w:rFonts w:ascii="Times New Roman Regular" w:hAnsi="Times New Roman Regular" w:cs="Times New Roman Regular"/>
                <w:bCs/>
                <w:color w:val="000000"/>
                <w:szCs w:val="21"/>
              </w:rPr>
              <w:t>QQ : 809611996</w:t>
            </w:r>
            <w:r>
              <w:rPr>
                <w:rFonts w:ascii="Times New Roman Regular" w:hAnsi="Times New Roman Regular" w:cs="Times New Roman Regular" w:hint="eastAsia"/>
                <w:bCs/>
                <w:color w:val="000000"/>
                <w:szCs w:val="21"/>
              </w:rPr>
              <w:t>、</w:t>
            </w:r>
            <w:r>
              <w:rPr>
                <w:rFonts w:ascii="Times New Roman Regular" w:hAnsi="Times New Roman Regular" w:cs="Times New Roman Regular" w:hint="eastAsia"/>
                <w:bCs/>
                <w:color w:val="000000"/>
                <w:szCs w:val="21"/>
              </w:rPr>
              <w:t>8</w:t>
            </w:r>
            <w:r>
              <w:rPr>
                <w:rFonts w:ascii="Times New Roman Regular" w:hAnsi="Times New Roman Regular" w:cs="Times New Roman Regular"/>
                <w:bCs/>
                <w:color w:val="000000"/>
                <w:szCs w:val="21"/>
              </w:rPr>
              <w:t>52549005</w:t>
            </w:r>
          </w:p>
          <w:p w:rsidR="002F2259" w:rsidRDefault="00CB6318">
            <w:pPr>
              <w:pStyle w:val="CommentText"/>
              <w:spacing w:line="460" w:lineRule="exact"/>
              <w:rPr>
                <w:rFonts w:ascii="Times New Roman Regular" w:hAnsi="Times New Roman Regular" w:cs="Times New Roman Regular"/>
                <w:szCs w:val="21"/>
              </w:rPr>
            </w:pPr>
            <w:r>
              <w:rPr>
                <w:rFonts w:ascii="Times New Roman Regular" w:hAnsi="Times New Roman Regular" w:cs="Times New Roman Regular"/>
                <w:bCs/>
                <w:color w:val="000000"/>
                <w:szCs w:val="21"/>
              </w:rPr>
              <w:t>Email address: yuanwaipeixun@ihecc.org.cn</w:t>
            </w:r>
          </w:p>
        </w:tc>
      </w:tr>
    </w:tbl>
    <w:p w:rsidR="002F2259" w:rsidRDefault="002F2259"/>
    <w:sectPr w:rsidR="002F2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9" w:usb3="00000000" w:csb0="400001FF" w:csb1="FFFF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20CCA8"/>
    <w:multiLevelType w:val="singleLevel"/>
    <w:tmpl w:val="6020CCA8"/>
    <w:lvl w:ilvl="0">
      <w:start w:val="1"/>
      <w:numFmt w:val="decimal"/>
      <w:suff w:val="nothing"/>
      <w:lvlText w:val="%1."/>
      <w:lvlJc w:val="left"/>
    </w:lvl>
  </w:abstractNum>
  <w:abstractNum w:abstractNumId="1">
    <w:nsid w:val="6020CD6E"/>
    <w:multiLevelType w:val="singleLevel"/>
    <w:tmpl w:val="6020CD6E"/>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7E8010"/>
    <w:rsid w:val="A7DEF507"/>
    <w:rsid w:val="BF7E8010"/>
    <w:rsid w:val="FBF5DFF2"/>
    <w:rsid w:val="00055309"/>
    <w:rsid w:val="000B55F1"/>
    <w:rsid w:val="000D78D4"/>
    <w:rsid w:val="001D4AE8"/>
    <w:rsid w:val="00297FBC"/>
    <w:rsid w:val="002F2259"/>
    <w:rsid w:val="00302080"/>
    <w:rsid w:val="003D404B"/>
    <w:rsid w:val="00401700"/>
    <w:rsid w:val="004017B2"/>
    <w:rsid w:val="00407C79"/>
    <w:rsid w:val="00412D55"/>
    <w:rsid w:val="00415526"/>
    <w:rsid w:val="00444BCA"/>
    <w:rsid w:val="004C073E"/>
    <w:rsid w:val="00545792"/>
    <w:rsid w:val="005D6348"/>
    <w:rsid w:val="006053F2"/>
    <w:rsid w:val="00614C29"/>
    <w:rsid w:val="00673F99"/>
    <w:rsid w:val="006A5E6F"/>
    <w:rsid w:val="007531A2"/>
    <w:rsid w:val="00791720"/>
    <w:rsid w:val="00816CBC"/>
    <w:rsid w:val="008277A7"/>
    <w:rsid w:val="00834416"/>
    <w:rsid w:val="00943300"/>
    <w:rsid w:val="009C76C7"/>
    <w:rsid w:val="00A54F92"/>
    <w:rsid w:val="00BF05C6"/>
    <w:rsid w:val="00BF5BEC"/>
    <w:rsid w:val="00C262FB"/>
    <w:rsid w:val="00C94B0E"/>
    <w:rsid w:val="00CB6318"/>
    <w:rsid w:val="00DB5CCB"/>
    <w:rsid w:val="00E3043A"/>
    <w:rsid w:val="00E60B76"/>
    <w:rsid w:val="00E97D49"/>
    <w:rsid w:val="00F27936"/>
    <w:rsid w:val="00F75328"/>
    <w:rsid w:val="00FF45FD"/>
    <w:rsid w:val="2DD27FA0"/>
    <w:rsid w:val="57C216F5"/>
    <w:rsid w:val="589265F7"/>
    <w:rsid w:val="5AC93EC2"/>
    <w:rsid w:val="5E7B109E"/>
    <w:rsid w:val="6D6F17DF"/>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768C17-AA66-4178-943C-FA768D93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3">
    <w:name w:val="heading 3"/>
    <w:basedOn w:val="Normal"/>
    <w:next w:val="Normal"/>
    <w:link w:val="Heading3Char"/>
    <w:unhideWhenUsed/>
    <w:qFormat/>
    <w:pPr>
      <w:keepNext/>
      <w:keepLines/>
      <w:spacing w:before="260" w:after="260"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pPr>
      <w:jc w:val="left"/>
    </w:pPr>
  </w:style>
  <w:style w:type="paragraph" w:styleId="BalloonText">
    <w:name w:val="Balloon Text"/>
    <w:basedOn w:val="Normal"/>
    <w:link w:val="BalloonTextChar"/>
    <w:qFormat/>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rPr>
      <w:color w:val="0000FF"/>
      <w:u w:val="single"/>
    </w:rPr>
  </w:style>
  <w:style w:type="character" w:customStyle="1" w:styleId="HeaderChar">
    <w:name w:val="Header Char"/>
    <w:basedOn w:val="DefaultParagraphFont"/>
    <w:link w:val="Header"/>
    <w:qFormat/>
    <w:rPr>
      <w:kern w:val="2"/>
      <w:sz w:val="18"/>
      <w:szCs w:val="18"/>
    </w:rPr>
  </w:style>
  <w:style w:type="character" w:customStyle="1" w:styleId="FooterChar">
    <w:name w:val="Footer Char"/>
    <w:basedOn w:val="DefaultParagraphFont"/>
    <w:link w:val="Footer"/>
    <w:qFormat/>
    <w:rPr>
      <w:kern w:val="2"/>
      <w:sz w:val="18"/>
      <w:szCs w:val="18"/>
    </w:rPr>
  </w:style>
  <w:style w:type="character" w:customStyle="1" w:styleId="Heading3Char">
    <w:name w:val="Heading 3 Char"/>
    <w:link w:val="Heading3"/>
    <w:qFormat/>
    <w:rPr>
      <w:b/>
      <w:sz w:val="32"/>
    </w:rPr>
  </w:style>
  <w:style w:type="character" w:customStyle="1" w:styleId="BalloonTextChar">
    <w:name w:val="Balloon Text Char"/>
    <w:basedOn w:val="DefaultParagraphFont"/>
    <w:link w:val="BalloonText"/>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c:creator>
  <cp:lastModifiedBy>Yamuna Dissanayake</cp:lastModifiedBy>
  <cp:revision>2</cp:revision>
  <cp:lastPrinted>2021-02-19T07:03:00Z</cp:lastPrinted>
  <dcterms:created xsi:type="dcterms:W3CDTF">2021-07-06T05:41:00Z</dcterms:created>
  <dcterms:modified xsi:type="dcterms:W3CDTF">2021-07-06T05:41:00Z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